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73B7" w14:textId="739B9871" w:rsidR="00344D9E" w:rsidRDefault="004B02DA" w:rsidP="00344D9E">
      <w:pPr>
        <w:spacing w:line="460" w:lineRule="exact"/>
        <w:jc w:val="center"/>
        <w:rPr>
          <w:rFonts w:hint="eastAsia"/>
        </w:rPr>
      </w:pPr>
      <w:bookmarkStart w:id="0" w:name="_GoBack"/>
      <w:bookmarkEnd w:id="0"/>
      <w:r>
        <w:rPr>
          <w:rFonts w:ascii="標楷體" w:eastAsia="標楷體" w:hAnsi="標楷體"/>
          <w:sz w:val="32"/>
        </w:rPr>
        <w:t xml:space="preserve">  </w:t>
      </w:r>
      <w:r w:rsidRPr="00344D9E">
        <w:rPr>
          <w:rFonts w:ascii="標楷體" w:eastAsia="標楷體" w:hAnsi="標楷體"/>
          <w:b/>
          <w:sz w:val="36"/>
          <w:szCs w:val="36"/>
        </w:rPr>
        <w:t>202</w:t>
      </w:r>
      <w:r w:rsidR="00BD1037" w:rsidRPr="00344D9E">
        <w:rPr>
          <w:rFonts w:ascii="標楷體" w:eastAsia="標楷體" w:hAnsi="標楷體" w:hint="eastAsia"/>
          <w:b/>
          <w:sz w:val="36"/>
          <w:szCs w:val="36"/>
        </w:rPr>
        <w:t>5</w:t>
      </w:r>
      <w:r w:rsidRPr="00344D9E">
        <w:rPr>
          <w:rFonts w:ascii="標楷體" w:eastAsia="標楷體" w:hAnsi="標楷體"/>
          <w:b/>
          <w:sz w:val="36"/>
          <w:szCs w:val="36"/>
        </w:rPr>
        <w:t>年彰化縣國產精品咖啡豆評鑑</w:t>
      </w:r>
      <w:r w:rsidR="008B274A" w:rsidRPr="00344D9E">
        <w:rPr>
          <w:rFonts w:ascii="標楷體" w:eastAsia="標楷體" w:hAnsi="標楷體" w:hint="eastAsia"/>
          <w:b/>
          <w:sz w:val="36"/>
          <w:szCs w:val="36"/>
        </w:rPr>
        <w:t>/</w:t>
      </w:r>
      <w:r w:rsidRPr="00344D9E">
        <w:rPr>
          <w:rFonts w:ascii="標楷體" w:eastAsia="標楷體" w:hAnsi="標楷體"/>
          <w:b/>
          <w:sz w:val="36"/>
          <w:szCs w:val="36"/>
        </w:rPr>
        <w:t>生</w:t>
      </w:r>
      <w:proofErr w:type="gramStart"/>
      <w:r w:rsidRPr="00344D9E">
        <w:rPr>
          <w:rFonts w:ascii="標楷體" w:eastAsia="標楷體" w:hAnsi="標楷體"/>
          <w:b/>
          <w:sz w:val="36"/>
          <w:szCs w:val="36"/>
        </w:rPr>
        <w:t>豆交件表</w:t>
      </w:r>
      <w:proofErr w:type="gramEnd"/>
      <w:r w:rsidR="00344D9E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44D9E">
        <w:rPr>
          <w:rFonts w:ascii="標楷體" w:eastAsia="標楷體" w:hAnsi="標楷體" w:hint="eastAsia"/>
          <w:b/>
          <w:sz w:val="28"/>
          <w:szCs w:val="28"/>
        </w:rPr>
        <w:t>(附件二)</w:t>
      </w:r>
    </w:p>
    <w:p w14:paraId="76D9FDE2" w14:textId="66A18371" w:rsidR="00DD06F0" w:rsidRDefault="004B02DA" w:rsidP="00344D9E">
      <w:pPr>
        <w:spacing w:line="600" w:lineRule="exact"/>
        <w:ind w:left="560" w:hanging="560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>一、報名：收件編號由主辦單位填寫</w:t>
      </w:r>
      <w:r w:rsidR="00344D9E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344D9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344D9E">
        <w:rPr>
          <w:rFonts w:ascii="標楷體" w:eastAsia="標楷體" w:hAnsi="標楷體" w:hint="eastAsia"/>
          <w:sz w:val="28"/>
          <w:szCs w:val="28"/>
        </w:rPr>
        <w:t>收件編號：    　　　　）</w:t>
      </w:r>
    </w:p>
    <w:p w14:paraId="23EDC61B" w14:textId="77777777" w:rsidR="00DD06F0" w:rsidRDefault="004B02DA">
      <w:pPr>
        <w:spacing w:line="60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二、報名者基本資料：</w:t>
      </w:r>
    </w:p>
    <w:p w14:paraId="73D5CF26" w14:textId="77777777" w:rsidR="00DD06F0" w:rsidRDefault="004B02DA">
      <w:pPr>
        <w:spacing w:line="600" w:lineRule="exact"/>
        <w:ind w:left="240" w:firstLine="280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>參加者名稱（個人或莊園名稱）：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　　　　</w:t>
      </w:r>
    </w:p>
    <w:p w14:paraId="6C78E0BC" w14:textId="77777777" w:rsidR="00DD06F0" w:rsidRDefault="004B02DA">
      <w:pPr>
        <w:spacing w:line="600" w:lineRule="exact"/>
        <w:ind w:left="240" w:firstLine="280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　　　　　　　　　　　</w:t>
      </w:r>
    </w:p>
    <w:p w14:paraId="745276EB" w14:textId="77777777" w:rsidR="00DD06F0" w:rsidRDefault="004B02DA">
      <w:pPr>
        <w:tabs>
          <w:tab w:val="left" w:pos="5520"/>
        </w:tabs>
        <w:spacing w:line="600" w:lineRule="exact"/>
        <w:ind w:left="240" w:firstLine="280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>通訊地址：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　　　　　　　　　　　　　　</w:t>
      </w:r>
    </w:p>
    <w:p w14:paraId="1AA9017F" w14:textId="77777777" w:rsidR="00DD06F0" w:rsidRDefault="004B02DA">
      <w:pPr>
        <w:tabs>
          <w:tab w:val="left" w:pos="5520"/>
        </w:tabs>
        <w:spacing w:line="600" w:lineRule="exact"/>
        <w:ind w:left="240" w:firstLine="280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>連絡電話：</w:t>
      </w:r>
      <w:r w:rsidRPr="00811E41">
        <w:rPr>
          <w:rFonts w:ascii="標楷體" w:eastAsia="標楷體" w:hAnsi="標楷體"/>
          <w:b/>
          <w:sz w:val="28"/>
          <w:szCs w:val="28"/>
          <w:u w:val="single"/>
        </w:rPr>
        <w:t xml:space="preserve">　　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　</w:t>
      </w:r>
      <w:r>
        <w:rPr>
          <w:rFonts w:ascii="標楷體" w:eastAsia="標楷體" w:hAnsi="標楷體"/>
          <w:sz w:val="28"/>
          <w:szCs w:val="28"/>
        </w:rPr>
        <w:t>行動電話：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 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</w:t>
      </w:r>
    </w:p>
    <w:p w14:paraId="60AB1CCF" w14:textId="77777777" w:rsidR="00DD06F0" w:rsidRDefault="004B02DA">
      <w:pPr>
        <w:spacing w:line="600" w:lineRule="exact"/>
        <w:ind w:left="240" w:firstLine="280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>傳    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　　</w:t>
      </w:r>
    </w:p>
    <w:p w14:paraId="1F7D0978" w14:textId="77777777" w:rsidR="00DD06F0" w:rsidRDefault="004B02DA">
      <w:pPr>
        <w:spacing w:line="60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三、繳交去除內果皮之咖啡生豆淨重3公斤，及</w:t>
      </w:r>
      <w:proofErr w:type="gramStart"/>
      <w:r>
        <w:rPr>
          <w:rFonts w:ascii="標楷體" w:eastAsia="標楷體" w:hAnsi="標楷體"/>
          <w:sz w:val="28"/>
          <w:szCs w:val="28"/>
        </w:rPr>
        <w:t>同批生豆</w:t>
      </w:r>
      <w:proofErr w:type="gramEnd"/>
      <w:r>
        <w:rPr>
          <w:rFonts w:ascii="標楷體" w:eastAsia="標楷體" w:hAnsi="標楷體"/>
          <w:sz w:val="28"/>
          <w:szCs w:val="28"/>
        </w:rPr>
        <w:t>樣品之帶</w:t>
      </w:r>
      <w:proofErr w:type="gramStart"/>
      <w:r>
        <w:rPr>
          <w:rFonts w:ascii="標楷體" w:eastAsia="標楷體" w:hAnsi="標楷體"/>
          <w:sz w:val="28"/>
          <w:szCs w:val="28"/>
        </w:rPr>
        <w:t>殼豆50</w:t>
      </w:r>
      <w:proofErr w:type="gramEnd"/>
      <w:r>
        <w:rPr>
          <w:rFonts w:ascii="標楷體" w:eastAsia="標楷體" w:hAnsi="標楷體"/>
          <w:sz w:val="28"/>
          <w:szCs w:val="28"/>
        </w:rPr>
        <w:t>0公克生產資料同報名表。</w:t>
      </w:r>
    </w:p>
    <w:p w14:paraId="1AE0F306" w14:textId="77777777" w:rsidR="00DD06F0" w:rsidRDefault="005275A0">
      <w:pPr>
        <w:spacing w:line="60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、</w:t>
      </w:r>
      <w:proofErr w:type="gramStart"/>
      <w:r>
        <w:rPr>
          <w:rFonts w:ascii="標楷體" w:eastAsia="標楷體" w:hAnsi="標楷體"/>
          <w:color w:val="C00000"/>
          <w:sz w:val="28"/>
          <w:szCs w:val="28"/>
        </w:rPr>
        <w:t>同批生豆</w:t>
      </w:r>
      <w:proofErr w:type="gramEnd"/>
      <w:r>
        <w:rPr>
          <w:rFonts w:ascii="標楷體" w:eastAsia="標楷體" w:hAnsi="標楷體"/>
          <w:color w:val="C00000"/>
          <w:sz w:val="28"/>
          <w:szCs w:val="28"/>
        </w:rPr>
        <w:t>/繳交數量:(9公斤~30公斤)咖啡生豆淨重</w:t>
      </w:r>
      <w:r>
        <w:rPr>
          <w:rFonts w:ascii="標楷體" w:eastAsia="標楷體" w:hAnsi="標楷體"/>
          <w:color w:val="C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color w:val="C00000"/>
          <w:sz w:val="28"/>
          <w:szCs w:val="28"/>
        </w:rPr>
        <w:t xml:space="preserve">公斤 </w:t>
      </w:r>
      <w:r>
        <w:rPr>
          <w:rFonts w:ascii="標楷體" w:eastAsia="標楷體" w:hAnsi="標楷體"/>
          <w:color w:val="002060"/>
          <w:sz w:val="28"/>
          <w:szCs w:val="28"/>
        </w:rPr>
        <w:t xml:space="preserve"> </w:t>
      </w:r>
    </w:p>
    <w:p w14:paraId="42D7EA06" w14:textId="77777777" w:rsidR="00DD06F0" w:rsidRDefault="004B02DA">
      <w:pPr>
        <w:spacing w:line="460" w:lineRule="exact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參賽者：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/>
          <w:sz w:val="28"/>
          <w:szCs w:val="28"/>
        </w:rPr>
        <w:t>（簽章）</w:t>
      </w:r>
    </w:p>
    <w:p w14:paraId="7039AE89" w14:textId="77777777" w:rsidR="00DD06F0" w:rsidRDefault="004B02DA">
      <w:pPr>
        <w:spacing w:line="600" w:lineRule="exact"/>
        <w:jc w:val="right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>送件日期：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日  </w:t>
      </w:r>
    </w:p>
    <w:p w14:paraId="6FE9AD1C" w14:textId="77777777" w:rsidR="00DD06F0" w:rsidRDefault="00DD06F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2A30860" w14:textId="77777777" w:rsidR="00DD06F0" w:rsidRDefault="004B02DA">
      <w:pPr>
        <w:spacing w:line="500" w:lineRule="exact"/>
        <w:ind w:left="1039"/>
        <w:rPr>
          <w:rFonts w:hint="eastAsia"/>
        </w:rPr>
      </w:pPr>
      <w:r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918C3C" wp14:editId="03BDCEB0">
                <wp:simplePos x="0" y="0"/>
                <wp:positionH relativeFrom="column">
                  <wp:posOffset>-304796</wp:posOffset>
                </wp:positionH>
                <wp:positionV relativeFrom="paragraph">
                  <wp:posOffset>190496</wp:posOffset>
                </wp:positionV>
                <wp:extent cx="7085968" cy="0"/>
                <wp:effectExtent l="0" t="0" r="19682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5968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3EE7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-24pt;margin-top:15pt;width:557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" strokeweight=".26467mm"/>
            </w:pict>
          </mc:Fallback>
        </mc:AlternateContent>
      </w:r>
    </w:p>
    <w:p w14:paraId="738538CB" w14:textId="77777777" w:rsidR="00DD06F0" w:rsidRDefault="00DD06F0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58E0AF91" w14:textId="2C0B1F0D" w:rsidR="00DD06F0" w:rsidRDefault="004B02DA">
      <w:pPr>
        <w:spacing w:line="500" w:lineRule="exact"/>
        <w:jc w:val="center"/>
        <w:rPr>
          <w:rFonts w:hint="eastAsia"/>
        </w:rPr>
      </w:pPr>
      <w:r>
        <w:rPr>
          <w:rFonts w:ascii="標楷體" w:eastAsia="標楷體" w:hAnsi="標楷體"/>
          <w:b/>
          <w:sz w:val="32"/>
          <w:szCs w:val="32"/>
        </w:rPr>
        <w:t>202</w:t>
      </w:r>
      <w:r w:rsidR="00BD1037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/>
          <w:b/>
          <w:sz w:val="32"/>
          <w:szCs w:val="32"/>
        </w:rPr>
        <w:t>年彰化縣國產精品咖啡豆評鑑(生豆)收件回條</w:t>
      </w:r>
    </w:p>
    <w:p w14:paraId="3EBC3633" w14:textId="74718BDF" w:rsidR="00DD06F0" w:rsidRDefault="004B02DA">
      <w:pPr>
        <w:spacing w:line="460" w:lineRule="exact"/>
        <w:ind w:left="560" w:hanging="560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="001F24B7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>
        <w:rPr>
          <w:rFonts w:ascii="標楷體" w:eastAsia="標楷體" w:hAnsi="標楷體"/>
          <w:sz w:val="28"/>
          <w:szCs w:val="28"/>
        </w:rPr>
        <w:t xml:space="preserve"> (收件編號：</w:t>
      </w:r>
      <w:r w:rsidR="008B274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      )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</w:t>
      </w:r>
    </w:p>
    <w:p w14:paraId="55782B47" w14:textId="77777777" w:rsidR="00DD06F0" w:rsidRDefault="004B02DA">
      <w:pPr>
        <w:spacing w:line="600" w:lineRule="exact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 xml:space="preserve"> 茲收到參賽者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    　　　　</w:t>
      </w:r>
      <w:r>
        <w:rPr>
          <w:rFonts w:ascii="標楷體" w:eastAsia="標楷體" w:hAnsi="標楷體"/>
          <w:sz w:val="28"/>
          <w:szCs w:val="28"/>
        </w:rPr>
        <w:t>繳交生豆3公斤帶</w:t>
      </w:r>
      <w:proofErr w:type="gramStart"/>
      <w:r>
        <w:rPr>
          <w:rFonts w:ascii="標楷體" w:eastAsia="標楷體" w:hAnsi="標楷體"/>
          <w:sz w:val="28"/>
          <w:szCs w:val="28"/>
        </w:rPr>
        <w:t>殼豆500</w:t>
      </w:r>
      <w:proofErr w:type="gramEnd"/>
      <w:r>
        <w:rPr>
          <w:rFonts w:ascii="標楷體" w:eastAsia="標楷體" w:hAnsi="標楷體"/>
          <w:sz w:val="28"/>
          <w:szCs w:val="28"/>
        </w:rPr>
        <w:t>公克。</w:t>
      </w:r>
    </w:p>
    <w:p w14:paraId="7E211A15" w14:textId="77777777" w:rsidR="00DD06F0" w:rsidRDefault="004B02DA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 w:rsidR="005275A0">
        <w:rPr>
          <w:rFonts w:ascii="標楷體" w:eastAsia="標楷體" w:hAnsi="標楷體"/>
          <w:color w:val="C00000"/>
          <w:sz w:val="28"/>
          <w:szCs w:val="28"/>
        </w:rPr>
        <w:t>同批生豆</w:t>
      </w:r>
      <w:proofErr w:type="gramEnd"/>
      <w:r w:rsidR="005275A0">
        <w:rPr>
          <w:rFonts w:ascii="標楷體" w:eastAsia="標楷體" w:hAnsi="標楷體"/>
          <w:color w:val="C00000"/>
          <w:sz w:val="28"/>
          <w:szCs w:val="28"/>
        </w:rPr>
        <w:t>/繳交數量:(9公斤~30公斤)咖啡生豆淨重</w:t>
      </w:r>
      <w:r w:rsidR="005275A0">
        <w:rPr>
          <w:rFonts w:ascii="標楷體" w:eastAsia="標楷體" w:hAnsi="標楷體"/>
          <w:color w:val="C00000"/>
          <w:sz w:val="28"/>
          <w:szCs w:val="28"/>
          <w:u w:val="single"/>
        </w:rPr>
        <w:t xml:space="preserve">      </w:t>
      </w:r>
      <w:r w:rsidR="005275A0">
        <w:rPr>
          <w:rFonts w:ascii="標楷體" w:eastAsia="標楷體" w:hAnsi="標楷體"/>
          <w:color w:val="C00000"/>
          <w:sz w:val="28"/>
          <w:szCs w:val="28"/>
        </w:rPr>
        <w:t xml:space="preserve">公斤 </w:t>
      </w:r>
      <w:r w:rsidR="005275A0">
        <w:rPr>
          <w:rFonts w:ascii="標楷體" w:eastAsia="標楷體" w:hAnsi="標楷體"/>
          <w:color w:val="002060"/>
          <w:sz w:val="28"/>
          <w:szCs w:val="28"/>
        </w:rPr>
        <w:t xml:space="preserve"> </w:t>
      </w:r>
    </w:p>
    <w:p w14:paraId="56F288EB" w14:textId="77777777" w:rsidR="00DD06F0" w:rsidRDefault="004B02DA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簽收單位：                </w:t>
      </w:r>
    </w:p>
    <w:p w14:paraId="317B91CA" w14:textId="77777777" w:rsidR="00DD06F0" w:rsidRDefault="004B02DA">
      <w:pPr>
        <w:spacing w:line="600" w:lineRule="exact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 xml:space="preserve">      簽 收 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  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14:paraId="6C94B3DE" w14:textId="77777777" w:rsidR="00DD06F0" w:rsidRDefault="00DD06F0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1FC54269" w14:textId="77777777" w:rsidR="00DD06F0" w:rsidRDefault="004B02DA">
      <w:pPr>
        <w:spacing w:line="600" w:lineRule="exact"/>
        <w:ind w:left="480" w:firstLine="4480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 xml:space="preserve"> 收件日期：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  <w:hyperlink r:id="rId7" w:history="1"/>
    </w:p>
    <w:sectPr w:rsidR="00DD06F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05DF4" w14:textId="77777777" w:rsidR="00FC42C8" w:rsidRDefault="00FC42C8">
      <w:pPr>
        <w:rPr>
          <w:rFonts w:hint="eastAsia"/>
        </w:rPr>
      </w:pPr>
      <w:r>
        <w:separator/>
      </w:r>
    </w:p>
  </w:endnote>
  <w:endnote w:type="continuationSeparator" w:id="0">
    <w:p w14:paraId="717C67F1" w14:textId="77777777" w:rsidR="00FC42C8" w:rsidRDefault="00FC42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30BA8" w14:textId="77777777" w:rsidR="00FC42C8" w:rsidRDefault="00FC42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AF01B31" w14:textId="77777777" w:rsidR="00FC42C8" w:rsidRDefault="00FC42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7AB"/>
    <w:multiLevelType w:val="multilevel"/>
    <w:tmpl w:val="2160DBDE"/>
    <w:styleLink w:val="WWNum1"/>
    <w:lvl w:ilvl="0">
      <w:start w:val="1"/>
      <w:numFmt w:val="japaneseCounting"/>
      <w:lvlText w:val="（%1）"/>
      <w:lvlJc w:val="left"/>
      <w:rPr>
        <w:rFonts w:ascii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396D58AD"/>
    <w:multiLevelType w:val="multilevel"/>
    <w:tmpl w:val="449C688A"/>
    <w:styleLink w:val="WWNum4"/>
    <w:lvl w:ilvl="0">
      <w:start w:val="1"/>
      <w:numFmt w:val="decimal"/>
      <w:lvlText w:val="%1、"/>
      <w:lvlJc w:val="left"/>
      <w:rPr>
        <w:rFonts w:ascii="標楷體" w:hAnsi="標楷體"/>
        <w:color w:val="000000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7C871F2E"/>
    <w:multiLevelType w:val="multilevel"/>
    <w:tmpl w:val="ADFE72D6"/>
    <w:styleLink w:val="WWNum16"/>
    <w:lvl w:ilvl="0">
      <w:start w:val="5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0"/>
    <w:rsid w:val="001626BD"/>
    <w:rsid w:val="001F24B7"/>
    <w:rsid w:val="00344D9E"/>
    <w:rsid w:val="004B02DA"/>
    <w:rsid w:val="005275A0"/>
    <w:rsid w:val="00573EDE"/>
    <w:rsid w:val="005F40CF"/>
    <w:rsid w:val="00811E41"/>
    <w:rsid w:val="0082197E"/>
    <w:rsid w:val="008B274A"/>
    <w:rsid w:val="009316F9"/>
    <w:rsid w:val="00932863"/>
    <w:rsid w:val="00A976D5"/>
    <w:rsid w:val="00AD7AE2"/>
    <w:rsid w:val="00B076E4"/>
    <w:rsid w:val="00BD1037"/>
    <w:rsid w:val="00CF23D6"/>
    <w:rsid w:val="00D24523"/>
    <w:rsid w:val="00DD06F0"/>
    <w:rsid w:val="00E37DC5"/>
    <w:rsid w:val="00E852BD"/>
    <w:rsid w:val="00F0033B"/>
    <w:rsid w:val="00F67EC1"/>
    <w:rsid w:val="00FC42C8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067A0"/>
  <w15:docId w15:val="{4D471A4A-D7EA-470B-ACDD-A4FEE37F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eastAsia="標楷體" w:hAnsi="Times New Roman" w:cs="Times New Roman"/>
      <w:sz w:val="20"/>
      <w:szCs w:val="20"/>
      <w:lang w:val="zh-TW"/>
    </w:rPr>
  </w:style>
  <w:style w:type="paragraph" w:styleId="a5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  <w:rPr>
      <w:rFonts w:eastAsia="標楷體"/>
      <w:sz w:val="32"/>
      <w:szCs w:val="3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ascii="標楷體" w:hAnsi="標楷體"/>
      <w:color w:val="000000"/>
      <w:sz w:val="28"/>
    </w:rPr>
  </w:style>
  <w:style w:type="character" w:customStyle="1" w:styleId="ListLabel2">
    <w:name w:val="ListLabel 2"/>
    <w:rPr>
      <w:rFonts w:ascii="標楷體" w:hAnsi="標楷體" w:cs="Times New Roman"/>
      <w:sz w:val="28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styleId="a6">
    <w:name w:val="annotation reference"/>
    <w:basedOn w:val="a0"/>
    <w:rPr>
      <w:sz w:val="18"/>
      <w:szCs w:val="18"/>
    </w:rPr>
  </w:style>
  <w:style w:type="paragraph" w:styleId="a7">
    <w:name w:val="annotation text"/>
    <w:basedOn w:val="a"/>
    <w:rPr>
      <w:rFonts w:cs="Mangal"/>
      <w:szCs w:val="21"/>
    </w:rPr>
  </w:style>
  <w:style w:type="character" w:customStyle="1" w:styleId="a8">
    <w:name w:val="註解文字 字元"/>
    <w:basedOn w:val="a0"/>
    <w:rPr>
      <w:rFonts w:cs="Mangal"/>
      <w:szCs w:val="21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註解主旨 字元"/>
    <w:basedOn w:val="a8"/>
    <w:rPr>
      <w:rFonts w:cs="Mangal"/>
      <w:b/>
      <w:bCs/>
      <w:szCs w:val="21"/>
    </w:rPr>
  </w:style>
  <w:style w:type="paragraph" w:styleId="ab">
    <w:name w:val="Balloon Text"/>
    <w:basedOn w:val="a"/>
    <w:rPr>
      <w:rFonts w:ascii="Cambria" w:hAnsi="Cambria" w:cs="Mangal"/>
      <w:sz w:val="18"/>
      <w:szCs w:val="16"/>
    </w:rPr>
  </w:style>
  <w:style w:type="character" w:customStyle="1" w:styleId="ac">
    <w:name w:val="註解方塊文字 字元"/>
    <w:basedOn w:val="a0"/>
    <w:rPr>
      <w:rFonts w:ascii="Cambria" w:eastAsia="新細明體" w:hAnsi="Cambria" w:cs="Mangal"/>
      <w:sz w:val="18"/>
      <w:szCs w:val="16"/>
    </w:rPr>
  </w:style>
  <w:style w:type="numbering" w:customStyle="1" w:styleId="WWNum4">
    <w:name w:val="WWNum4"/>
    <w:basedOn w:val="a2"/>
    <w:pPr>
      <w:numPr>
        <w:numId w:val="1"/>
      </w:numPr>
    </w:pPr>
  </w:style>
  <w:style w:type="numbering" w:customStyle="1" w:styleId="WWNum16">
    <w:name w:val="WWNum16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paragraph" w:styleId="ad">
    <w:name w:val="header"/>
    <w:basedOn w:val="a"/>
    <w:link w:val="ae"/>
    <w:uiPriority w:val="99"/>
    <w:unhideWhenUsed/>
    <w:rsid w:val="005275A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e">
    <w:name w:val="頁首 字元"/>
    <w:basedOn w:val="a0"/>
    <w:link w:val="ad"/>
    <w:uiPriority w:val="99"/>
    <w:rsid w:val="005275A0"/>
    <w:rPr>
      <w:rFonts w:cs="Mangal"/>
      <w:sz w:val="20"/>
      <w:szCs w:val="18"/>
    </w:rPr>
  </w:style>
  <w:style w:type="paragraph" w:styleId="af">
    <w:name w:val="footer"/>
    <w:basedOn w:val="a"/>
    <w:link w:val="af0"/>
    <w:uiPriority w:val="99"/>
    <w:unhideWhenUsed/>
    <w:rsid w:val="005275A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f0">
    <w:name w:val="頁尾 字元"/>
    <w:basedOn w:val="a0"/>
    <w:link w:val="af"/>
    <w:uiPriority w:val="99"/>
    <w:rsid w:val="005275A0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2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ycyc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zf123</dc:creator>
  <cp:lastModifiedBy>C5070</cp:lastModifiedBy>
  <cp:revision>2</cp:revision>
  <cp:lastPrinted>2025-07-08T04:30:00Z</cp:lastPrinted>
  <dcterms:created xsi:type="dcterms:W3CDTF">2025-07-21T00:28:00Z</dcterms:created>
  <dcterms:modified xsi:type="dcterms:W3CDTF">2025-07-21T00:28:00Z</dcterms:modified>
</cp:coreProperties>
</file>